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2E" w:rsidRDefault="00C9062E" w:rsidP="00C9062E">
      <w:pPr>
        <w:pStyle w:val="2"/>
        <w:contextualSpacing/>
        <w:jc w:val="center"/>
      </w:pPr>
      <w:r>
        <w:t>Практическая работа № 3</w:t>
      </w:r>
    </w:p>
    <w:p w:rsidR="00C9062E" w:rsidRDefault="00C9062E" w:rsidP="00C9062E">
      <w:pPr>
        <w:pStyle w:val="2"/>
        <w:contextualSpacing/>
        <w:jc w:val="center"/>
      </w:pPr>
      <w:r>
        <w:t>«Вставка в документ формул и других объектов»</w:t>
      </w:r>
    </w:p>
    <w:p w:rsidR="00C9062E" w:rsidRDefault="00C9062E" w:rsidP="00C9062E">
      <w:pPr>
        <w:jc w:val="both"/>
      </w:pPr>
      <w:r w:rsidRPr="00246EFF">
        <w:rPr>
          <w:b/>
          <w:sz w:val="28"/>
          <w:szCs w:val="28"/>
          <w:u w:val="single"/>
        </w:rPr>
        <w:t>Задание 1.</w:t>
      </w:r>
      <w:r>
        <w:t xml:space="preserve"> </w:t>
      </w:r>
    </w:p>
    <w:p w:rsidR="00C9062E" w:rsidRPr="003A76D4" w:rsidRDefault="00C9062E" w:rsidP="00C9062E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A76D4">
        <w:rPr>
          <w:sz w:val="28"/>
          <w:szCs w:val="28"/>
        </w:rPr>
        <w:t xml:space="preserve">Откройте текстовый редактор </w:t>
      </w:r>
      <w:r w:rsidRPr="003A76D4">
        <w:rPr>
          <w:sz w:val="28"/>
          <w:szCs w:val="28"/>
          <w:lang w:val="en-US"/>
        </w:rPr>
        <w:t>Ms</w:t>
      </w:r>
      <w:r w:rsidRPr="003A76D4">
        <w:rPr>
          <w:sz w:val="28"/>
          <w:szCs w:val="28"/>
        </w:rPr>
        <w:t xml:space="preserve"> </w:t>
      </w:r>
      <w:r w:rsidRPr="003A76D4">
        <w:rPr>
          <w:sz w:val="28"/>
          <w:szCs w:val="28"/>
          <w:lang w:val="en-US"/>
        </w:rPr>
        <w:t>Word</w:t>
      </w:r>
    </w:p>
    <w:p w:rsidR="00C9062E" w:rsidRPr="003A76D4" w:rsidRDefault="00C9062E" w:rsidP="00C9062E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A76D4">
        <w:rPr>
          <w:sz w:val="28"/>
          <w:szCs w:val="28"/>
        </w:rPr>
        <w:t xml:space="preserve">Установите следующие размеры полей: </w:t>
      </w:r>
      <w:proofErr w:type="gramStart"/>
      <w:r w:rsidRPr="003A76D4">
        <w:rPr>
          <w:i/>
          <w:sz w:val="28"/>
          <w:szCs w:val="28"/>
        </w:rPr>
        <w:t>левое</w:t>
      </w:r>
      <w:proofErr w:type="gramEnd"/>
      <w:r w:rsidRPr="003A76D4">
        <w:rPr>
          <w:sz w:val="28"/>
          <w:szCs w:val="28"/>
        </w:rPr>
        <w:t xml:space="preserve"> - 2,5 см, </w:t>
      </w:r>
      <w:r w:rsidRPr="003A76D4">
        <w:rPr>
          <w:i/>
          <w:sz w:val="28"/>
          <w:szCs w:val="28"/>
        </w:rPr>
        <w:t>правое</w:t>
      </w:r>
      <w:r w:rsidRPr="003A76D4">
        <w:rPr>
          <w:sz w:val="28"/>
          <w:szCs w:val="28"/>
        </w:rPr>
        <w:t xml:space="preserve"> – 1,5 см, </w:t>
      </w:r>
      <w:r w:rsidRPr="003A76D4">
        <w:rPr>
          <w:i/>
          <w:sz w:val="28"/>
          <w:szCs w:val="28"/>
        </w:rPr>
        <w:t>верхнее и нижнее</w:t>
      </w:r>
      <w:r w:rsidRPr="003A76D4">
        <w:rPr>
          <w:sz w:val="28"/>
          <w:szCs w:val="28"/>
        </w:rPr>
        <w:t xml:space="preserve"> – 1 см</w:t>
      </w:r>
      <w:r>
        <w:rPr>
          <w:sz w:val="28"/>
          <w:szCs w:val="28"/>
        </w:rPr>
        <w:t>.</w:t>
      </w:r>
    </w:p>
    <w:p w:rsidR="00C9062E" w:rsidRPr="003A76D4" w:rsidRDefault="00C9062E" w:rsidP="00C9062E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3A76D4">
        <w:rPr>
          <w:sz w:val="28"/>
          <w:szCs w:val="28"/>
        </w:rPr>
        <w:t xml:space="preserve">В поле верхнего колонтитула введите свою </w:t>
      </w:r>
      <w:r w:rsidRPr="003A76D4">
        <w:rPr>
          <w:i/>
          <w:sz w:val="28"/>
          <w:szCs w:val="28"/>
        </w:rPr>
        <w:t>Фамилию Имя и класс</w:t>
      </w:r>
    </w:p>
    <w:p w:rsidR="00C9062E" w:rsidRPr="00A4106F" w:rsidRDefault="00C9062E" w:rsidP="00C9062E">
      <w:pPr>
        <w:pStyle w:val="a7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4106F">
        <w:rPr>
          <w:sz w:val="28"/>
          <w:szCs w:val="28"/>
        </w:rPr>
        <w:t xml:space="preserve">В нижнем колонтитуле </w:t>
      </w:r>
      <w:r w:rsidRPr="00A4106F">
        <w:rPr>
          <w:i/>
          <w:sz w:val="28"/>
          <w:szCs w:val="28"/>
        </w:rPr>
        <w:t>Дату</w:t>
      </w:r>
      <w:r w:rsidRPr="00A4106F">
        <w:rPr>
          <w:sz w:val="28"/>
          <w:szCs w:val="28"/>
        </w:rPr>
        <w:t>.</w:t>
      </w:r>
    </w:p>
    <w:p w:rsidR="00C9062E" w:rsidRPr="00FA2FF6" w:rsidRDefault="00C9062E" w:rsidP="00C9062E">
      <w:pPr>
        <w:spacing w:line="360" w:lineRule="auto"/>
        <w:rPr>
          <w:sz w:val="28"/>
          <w:szCs w:val="28"/>
        </w:rPr>
      </w:pPr>
      <w:r w:rsidRPr="001D0BDA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2</w:t>
      </w:r>
      <w:r w:rsidRPr="001D0BDA">
        <w:rPr>
          <w:b/>
          <w:sz w:val="28"/>
          <w:szCs w:val="28"/>
          <w:u w:val="single"/>
        </w:rPr>
        <w:t xml:space="preserve">. </w:t>
      </w:r>
      <w:r w:rsidRPr="001D0BDA">
        <w:rPr>
          <w:sz w:val="28"/>
          <w:szCs w:val="28"/>
        </w:rPr>
        <w:t xml:space="preserve"> С помощью редактора формул наберите следующ</w:t>
      </w:r>
      <w:r>
        <w:rPr>
          <w:sz w:val="28"/>
          <w:szCs w:val="28"/>
        </w:rPr>
        <w:t>ие</w:t>
      </w:r>
      <w:r w:rsidRPr="001D0BDA">
        <w:rPr>
          <w:sz w:val="28"/>
          <w:szCs w:val="28"/>
        </w:rPr>
        <w:t xml:space="preserve"> формул</w:t>
      </w:r>
      <w:r>
        <w:rPr>
          <w:sz w:val="28"/>
          <w:szCs w:val="28"/>
        </w:rPr>
        <w:t>ы:</w:t>
      </w:r>
    </w:p>
    <w:p w:rsidR="00C9062E" w:rsidRPr="001D735B" w:rsidRDefault="00C9062E" w:rsidP="00C9062E">
      <w:pPr>
        <w:pStyle w:val="a7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7D2F62">
        <w:rPr>
          <w:position w:val="-70"/>
        </w:rPr>
        <w:object w:dxaOrig="3960" w:dyaOrig="1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pt;height:69pt" o:ole="" fillcolor="window">
            <v:imagedata r:id="rId7" o:title=""/>
          </v:shape>
          <o:OLEObject Type="Embed" ProgID="Equation.3" ShapeID="_x0000_i1025" DrawAspect="Content" ObjectID="_1491069032" r:id="rId8"/>
        </w:object>
      </w:r>
    </w:p>
    <w:p w:rsidR="00C9062E" w:rsidRPr="001D735B" w:rsidRDefault="00C9062E" w:rsidP="00C9062E">
      <w:pPr>
        <w:pStyle w:val="a7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Алгоритм решения линейного уравнения </w:t>
      </w:r>
      <m:oMath>
        <m:r>
          <w:rPr>
            <w:rFonts w:ascii="Cambria Math" w:hAnsi="Cambria Math"/>
            <w:sz w:val="28"/>
            <w:szCs w:val="28"/>
          </w:rPr>
          <m:t>ax+b=0</m:t>
        </m:r>
      </m:oMath>
      <w:r>
        <w:rPr>
          <w:sz w:val="28"/>
          <w:szCs w:val="28"/>
        </w:rPr>
        <w:t>;</w:t>
      </w:r>
    </w:p>
    <w:p w:rsidR="00C9062E" w:rsidRPr="001D735B" w:rsidRDefault="00C9062E" w:rsidP="00C9062E">
      <w:pPr>
        <w:pStyle w:val="a7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Алгоритм решения квадратного уравнения </w:t>
      </w:r>
      <m:oMath>
        <m:r>
          <w:rPr>
            <w:rFonts w:ascii="Cambria Math" w:hAnsi="Cambria Math"/>
            <w:sz w:val="28"/>
            <w:szCs w:val="28"/>
          </w:rPr>
          <m:t>a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+bx+c=0</m:t>
        </m:r>
      </m:oMath>
      <w:r>
        <w:rPr>
          <w:sz w:val="28"/>
          <w:szCs w:val="28"/>
        </w:rPr>
        <w:t>.</w:t>
      </w:r>
    </w:p>
    <w:p w:rsidR="00C9062E" w:rsidRPr="00F90727" w:rsidRDefault="00C9062E" w:rsidP="00C9062E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 w:rsidRPr="00F90727">
        <w:rPr>
          <w:b/>
          <w:sz w:val="28"/>
          <w:szCs w:val="28"/>
          <w:u w:val="single"/>
        </w:rPr>
        <w:t xml:space="preserve">Задание 3. </w:t>
      </w:r>
      <w:r w:rsidRPr="00F90727">
        <w:rPr>
          <w:sz w:val="28"/>
          <w:szCs w:val="28"/>
        </w:rPr>
        <w:t xml:space="preserve"> </w:t>
      </w:r>
      <w:r w:rsidRPr="00FA2FF6">
        <w:rPr>
          <w:rFonts w:ascii="Times New Roman" w:hAnsi="Times New Roman" w:cs="Times New Roman"/>
          <w:sz w:val="28"/>
          <w:szCs w:val="28"/>
        </w:rPr>
        <w:t>Создайте схему по образцу:</w:t>
      </w:r>
    </w:p>
    <w:p w:rsidR="00C9062E" w:rsidRPr="00096B08" w:rsidRDefault="00C9062E" w:rsidP="00C906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26" style="position:absolute;margin-left:-2.4pt;margin-top:17.6pt;width:525.9pt;height:204.75pt;z-index:251660288" coordorigin="672,9720" coordsize="10518,4095">
            <v:rect id="_x0000_s1027" style="position:absolute;left:672;top:9720;width:3030;height:795;v-text-anchor:middle" fillcolor="white [3201]" strokecolor="black [3200]" strokeweight="5pt">
              <v:stroke linestyle="thickThin"/>
              <v:shadow color="#868686"/>
              <v:textbox style="mso-next-textbox:#_x0000_s1027">
                <w:txbxContent>
                  <w:p w:rsidR="00C9062E" w:rsidRPr="009C11B6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9C11B6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ПРОЦЕССОР</w:t>
                    </w:r>
                  </w:p>
                </w:txbxContent>
              </v:textbox>
            </v:rect>
            <v:rect id="_x0000_s1028" style="position:absolute;left:7977;top:9720;width:3030;height:795;v-text-anchor:middle" fillcolor="white [3201]" strokecolor="black [3200]" strokeweight="5pt">
              <v:stroke linestyle="thickThin"/>
              <v:shadow color="#868686"/>
              <v:textbox style="mso-next-textbox:#_x0000_s1028">
                <w:txbxContent>
                  <w:p w:rsidR="00C9062E" w:rsidRPr="009C11B6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C11B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ОПЕРАТИВНАЯ ПАМЯТЬ</w:t>
                    </w:r>
                  </w:p>
                </w:txbxContent>
              </v:textbox>
            </v:rect>
            <v:rect id="_x0000_s1029" style="position:absolute;left:792;top:13020;width:3030;height:795;v-text-anchor:middle" fillcolor="white [3201]" strokecolor="black [3200]" strokeweight="5pt">
              <v:stroke linestyle="thickThin"/>
              <v:shadow color="#868686"/>
              <v:textbox style="mso-next-textbox:#_x0000_s1029">
                <w:txbxContent>
                  <w:p w:rsidR="00C9062E" w:rsidRPr="009C11B6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C11B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УСТРОЙСТВА ВВОДА</w:t>
                    </w:r>
                  </w:p>
                </w:txbxContent>
              </v:textbox>
            </v:rect>
            <v:rect id="_x0000_s1030" style="position:absolute;left:4347;top:13020;width:3030;height:795;v-text-anchor:middle" fillcolor="white [3201]" strokecolor="black [3200]" strokeweight="5pt">
              <v:stroke linestyle="thickThin"/>
              <v:shadow color="#868686"/>
              <v:textbox style="mso-next-textbox:#_x0000_s1030">
                <w:txbxContent>
                  <w:p w:rsidR="00C9062E" w:rsidRPr="009C11B6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9C11B6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ДОЛГОВРЕМЕННАЯ ПАМЯТЬ</w:t>
                    </w:r>
                  </w:p>
                </w:txbxContent>
              </v:textbox>
            </v:rect>
            <v:rect id="_x0000_s1031" style="position:absolute;left:7977;top:13020;width:3030;height:795;v-text-anchor:middle" fillcolor="white [3201]" strokecolor="black [3200]" strokeweight="5pt">
              <v:stroke linestyle="thickThin"/>
              <v:shadow color="#868686"/>
              <v:textbox style="mso-next-textbox:#_x0000_s1031">
                <w:txbxContent>
                  <w:p w:rsidR="00C9062E" w:rsidRPr="00A4106F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A4106F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УСТРОЙСТВА ВЫВОДА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672;top:11415;width:10518;height:30;flip:y" o:connectortype="straight" strokeweight="3pt">
              <v:stroke dashstyle="longDash"/>
            </v:shape>
            <v:shape id="_x0000_s1033" type="#_x0000_t32" style="position:absolute;left:672;top:12090;width:10518;height:30;flip:y" o:connectortype="straight" strokeweight="3pt">
              <v:stroke dashstyle="longDash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2595;top:11445;width:5910;height:645" stroked="f">
              <v:textbox>
                <w:txbxContent>
                  <w:p w:rsidR="00C9062E" w:rsidRPr="00A4106F" w:rsidRDefault="00C9062E" w:rsidP="00C9062E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 w:rsidRPr="00A4106F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МАГИСТРАЛЬ</w:t>
                    </w:r>
                  </w:p>
                </w:txbxContent>
              </v:textbox>
            </v:shape>
            <v:shapetype id="_x0000_t70" coordsize="21600,21600" o:spt="70" adj="5400,4320" path="m10800,l21600@0@3@0@3@2,21600@2,10800,21600,0@2@1@2@1@0,0@0xe">
              <v:stroke joinstyle="miter"/>
              <v:formulas>
                <v:f eqn="val #1"/>
                <v:f eqn="val #0"/>
                <v:f eqn="sum 21600 0 #1"/>
                <v:f eqn="sum 21600 0 #0"/>
                <v:f eqn="prod #1 #0 10800"/>
                <v:f eqn="sum #1 0 @4"/>
                <v:f eqn="sum 21600 0 @5"/>
              </v:formulas>
              <v:path o:connecttype="custom" o:connectlocs="10800,0;0,@0;@1,10800;0,@2;10800,21600;21600,@2;@3,10800;21600,@0" o:connectangles="270,180,180,180,90,0,0,0" textboxrect="@1,@5,@3,@6"/>
              <v:handles>
                <v:h position="#0,#1" xrange="0,10800" yrange="0,10800"/>
              </v:handles>
            </v:shapetype>
            <v:shape id="_x0000_s1035" type="#_x0000_t70" style="position:absolute;left:1830;top:10590;width:450;height:825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shape>
            <v:shape id="_x0000_s1036" type="#_x0000_t70" style="position:absolute;left:9360;top:10590;width:450;height:825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shape>
            <v:shape id="_x0000_s1037" type="#_x0000_t70" style="position:absolute;left:1830;top:12120;width:450;height:825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shape>
            <v:shape id="_x0000_s1038" type="#_x0000_t70" style="position:absolute;left:5655;top:12120;width:450;height:825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shape>
            <v:shape id="_x0000_s1039" type="#_x0000_t70" style="position:absolute;left:9360;top:12120;width:450;height:825" fillcolor="white [3201]" strokecolor="#666 [1936]" strokeweight="1pt">
              <v:fill color2="#999 [1296]" focusposition="1" focussize="" focus="100%" type="gradient"/>
              <v:shadow on="t" type="perspective" color="#7f7f7f [1601]" opacity=".5" offset="1pt" offset2="-3pt"/>
            </v:shape>
          </v:group>
        </w:pict>
      </w:r>
    </w:p>
    <w:p w:rsidR="00C9062E" w:rsidRPr="00096B08" w:rsidRDefault="00C9062E" w:rsidP="00C9062E">
      <w:pPr>
        <w:rPr>
          <w:rFonts w:ascii="Times New Roman" w:hAnsi="Times New Roman" w:cs="Times New Roman"/>
          <w:sz w:val="28"/>
          <w:szCs w:val="28"/>
        </w:rPr>
      </w:pPr>
    </w:p>
    <w:p w:rsidR="00C9062E" w:rsidRDefault="00C9062E" w:rsidP="00C9062E">
      <w:pPr>
        <w:rPr>
          <w:sz w:val="28"/>
          <w:szCs w:val="28"/>
        </w:rPr>
      </w:pPr>
    </w:p>
    <w:p w:rsidR="00C9062E" w:rsidRPr="00A4106F" w:rsidRDefault="00C9062E" w:rsidP="00C9062E">
      <w:pPr>
        <w:rPr>
          <w:sz w:val="28"/>
          <w:szCs w:val="28"/>
        </w:rPr>
      </w:pPr>
    </w:p>
    <w:p w:rsidR="00C9062E" w:rsidRPr="00A4106F" w:rsidRDefault="00C9062E" w:rsidP="00C9062E">
      <w:pPr>
        <w:rPr>
          <w:sz w:val="28"/>
          <w:szCs w:val="28"/>
        </w:rPr>
      </w:pPr>
    </w:p>
    <w:p w:rsidR="00C9062E" w:rsidRPr="00A4106F" w:rsidRDefault="00C9062E" w:rsidP="00C9062E">
      <w:pPr>
        <w:rPr>
          <w:sz w:val="28"/>
          <w:szCs w:val="28"/>
        </w:rPr>
      </w:pPr>
    </w:p>
    <w:p w:rsidR="00C9062E" w:rsidRPr="00A4106F" w:rsidRDefault="00C9062E" w:rsidP="00C9062E">
      <w:pPr>
        <w:rPr>
          <w:sz w:val="28"/>
          <w:szCs w:val="28"/>
        </w:rPr>
      </w:pPr>
    </w:p>
    <w:p w:rsidR="00C9062E" w:rsidRDefault="00C9062E" w:rsidP="00C9062E">
      <w:pPr>
        <w:rPr>
          <w:sz w:val="28"/>
          <w:szCs w:val="28"/>
        </w:rPr>
      </w:pPr>
    </w:p>
    <w:p w:rsidR="00C9062E" w:rsidRDefault="00C9062E" w:rsidP="00C9062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_x0000_s1040" style="position:absolute;margin-left:240.75pt;margin-top:-.05pt;width:279pt;height:171pt;z-index:251661312" coordorigin="1986,12990" coordsize="5580,3420"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41" type="#_x0000_t176" style="position:absolute;left:1986;top:12990;width:5580;height:3420" strokeweight="3pt">
              <v:stroke linestyle="thinThin"/>
            </v:shape>
            <v:shape id="_x0000_s1042" type="#_x0000_t202" style="position:absolute;left:2526;top:13350;width:4614;height:1839" stroked="f">
              <v:textbox style="mso-next-textbox:#_x0000_s1042">
                <w:txbxContent>
                  <w:p w:rsidR="00C9062E" w:rsidRDefault="00C9062E" w:rsidP="00C9062E">
                    <w:r>
                      <w:pict>
                        <v:shapetype id="_x0000_t161" coordsize="21600,21600" o:spt="161" adj="4050" path="m,c7200@0,14400@0,21600,m,21600c7200@1,14400@1,21600,21600e">
                          <v:formulas>
                            <v:f eqn="prod #0 4 3"/>
                            <v:f eqn="sum 21600 0 @0"/>
                            <v:f eqn="val #0"/>
                            <v:f eqn="sum 21600 0 #0"/>
                          </v:formulas>
                          <v:path textpathok="t" o:connecttype="custom" o:connectlocs="10800,@2;0,10800;10800,@3;21600,10800" o:connectangles="270,180,90,0"/>
                          <v:textpath on="t" fitshape="t" xscale="t"/>
                          <v:handles>
                            <v:h position="center,#0" yrange="0,8100"/>
                          </v:handles>
                          <o:lock v:ext="edit" text="t" shapetype="t"/>
                        </v:shapetype>
                        <v:shape id="_x0000_i1026" type="#_x0000_t161" style="width:3in;height:72.75pt" adj="5665" fillcolor="gray" stroked="f">
                          <v:shadow color="#868686"/>
                          <v:textpath style="font-family:&quot;Impact&quot;;v-text-kern:t" trim="t" fitpath="t" xscale="f" string="геометрия"/>
                        </v:shape>
                      </w:pict>
                    </w:r>
                  </w:p>
                </w:txbxContent>
              </v:textbox>
            </v:shape>
            <v:shape id="_x0000_s1043" type="#_x0000_t202" style="position:absolute;left:4866;top:14790;width:2274;height:1260" stroked="f">
              <v:textbox style="mso-next-textbox:#_x0000_s1043">
                <w:txbxContent>
                  <w:p w:rsidR="00C9062E" w:rsidRPr="00CF735D" w:rsidRDefault="00C9062E" w:rsidP="00C9062E">
                    <w:pPr>
                      <w:spacing w:line="240" w:lineRule="auto"/>
                      <w:rPr>
                        <w:b/>
                        <w:sz w:val="40"/>
                        <w:szCs w:val="40"/>
                      </w:rPr>
                    </w:pPr>
                    <w:r w:rsidRPr="00CF735D">
                      <w:rPr>
                        <w:b/>
                        <w:sz w:val="40"/>
                        <w:szCs w:val="40"/>
                      </w:rPr>
                      <w:t>Петрова</w:t>
                    </w:r>
                  </w:p>
                  <w:p w:rsidR="00C9062E" w:rsidRPr="00CF735D" w:rsidRDefault="00C9062E" w:rsidP="00C9062E">
                    <w:pPr>
                      <w:spacing w:line="240" w:lineRule="auto"/>
                      <w:rPr>
                        <w:b/>
                        <w:sz w:val="40"/>
                        <w:szCs w:val="40"/>
                      </w:rPr>
                    </w:pPr>
                    <w:r w:rsidRPr="00CF735D">
                      <w:rPr>
                        <w:b/>
                        <w:sz w:val="40"/>
                        <w:szCs w:val="40"/>
                      </w:rPr>
                      <w:t>Виктора</w:t>
                    </w:r>
                  </w:p>
                </w:txbxContent>
              </v:textbox>
            </v:shape>
            <v:shape id="_x0000_s1044" type="#_x0000_t202" style="position:absolute;left:2346;top:14790;width:2299;height:1590" stroked="f">
              <v:textbox style="mso-next-textbox:#_x0000_s1044">
                <w:txbxContent>
                  <w:p w:rsidR="00C9062E" w:rsidRPr="00CF735D" w:rsidRDefault="00C9062E" w:rsidP="00C9062E">
                    <w:r>
                      <w:rPr>
                        <w:noProof/>
                        <w:lang w:eastAsia="ru-RU"/>
                      </w:rPr>
                      <w:drawing>
                        <wp:inline distT="0" distB="0" distL="0" distR="0">
                          <wp:extent cx="1247775" cy="765876"/>
                          <wp:effectExtent l="19050" t="0" r="9525" b="0"/>
                          <wp:docPr id="5" name="Рисунок 4" descr="j025234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j0252349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47775" cy="76587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</w:pict>
      </w:r>
      <w:r w:rsidRPr="00F90727">
        <w:rPr>
          <w:b/>
          <w:sz w:val="28"/>
          <w:szCs w:val="28"/>
          <w:u w:val="single"/>
        </w:rPr>
        <w:t xml:space="preserve">Задание </w:t>
      </w:r>
      <w:r>
        <w:rPr>
          <w:b/>
          <w:sz w:val="28"/>
          <w:szCs w:val="28"/>
          <w:u w:val="single"/>
        </w:rPr>
        <w:t>4</w:t>
      </w:r>
      <w:r w:rsidRPr="00F90727">
        <w:rPr>
          <w:b/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 </w:t>
      </w:r>
    </w:p>
    <w:p w:rsidR="00C9062E" w:rsidRPr="00DE70D5" w:rsidRDefault="00C9062E" w:rsidP="00C9062E">
      <w:pPr>
        <w:contextualSpacing/>
        <w:rPr>
          <w:sz w:val="28"/>
          <w:szCs w:val="28"/>
        </w:rPr>
      </w:pPr>
      <w:r w:rsidRPr="00DE70D5">
        <w:rPr>
          <w:sz w:val="28"/>
          <w:szCs w:val="28"/>
        </w:rPr>
        <w:t xml:space="preserve">Создайте векторный рисунок  </w:t>
      </w:r>
    </w:p>
    <w:p w:rsidR="00C9062E" w:rsidRDefault="00C9062E" w:rsidP="00C9062E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по образцу</w:t>
      </w:r>
    </w:p>
    <w:p w:rsidR="00C9062E" w:rsidRDefault="00C9062E" w:rsidP="00C9062E">
      <w:pPr>
        <w:spacing w:line="240" w:lineRule="auto"/>
        <w:contextualSpacing/>
        <w:rPr>
          <w:sz w:val="28"/>
          <w:szCs w:val="28"/>
        </w:rPr>
      </w:pPr>
    </w:p>
    <w:p w:rsidR="00C9062E" w:rsidRPr="00A4106F" w:rsidRDefault="00C9062E" w:rsidP="00C9062E">
      <w:pPr>
        <w:rPr>
          <w:sz w:val="28"/>
          <w:szCs w:val="28"/>
        </w:rPr>
      </w:pPr>
    </w:p>
    <w:p w:rsidR="001637CD" w:rsidRDefault="001637CD"/>
    <w:sectPr w:rsidR="001637CD" w:rsidSect="001D0BDA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E76" w:rsidRDefault="00654E76" w:rsidP="00C9062E">
      <w:pPr>
        <w:spacing w:after="0" w:line="240" w:lineRule="auto"/>
      </w:pPr>
      <w:r>
        <w:separator/>
      </w:r>
    </w:p>
  </w:endnote>
  <w:endnote w:type="continuationSeparator" w:id="0">
    <w:p w:rsidR="00654E76" w:rsidRDefault="00654E76" w:rsidP="00C9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E76" w:rsidRDefault="00654E76" w:rsidP="00C9062E">
      <w:pPr>
        <w:spacing w:after="0" w:line="240" w:lineRule="auto"/>
      </w:pPr>
      <w:r>
        <w:separator/>
      </w:r>
    </w:p>
  </w:footnote>
  <w:footnote w:type="continuationSeparator" w:id="0">
    <w:p w:rsidR="00654E76" w:rsidRDefault="00654E76" w:rsidP="00C9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BDA" w:rsidRPr="00C9062E" w:rsidRDefault="00654E76" w:rsidP="00A4106F">
    <w:pPr>
      <w:pStyle w:val="a3"/>
      <w:tabs>
        <w:tab w:val="clear" w:pos="9355"/>
        <w:tab w:val="right" w:pos="9781"/>
      </w:tabs>
      <w:rPr>
        <w:color w:val="FFFFFF" w:themeColor="background1"/>
      </w:rPr>
    </w:pPr>
    <w:r w:rsidRPr="00C9062E">
      <w:rPr>
        <w:rFonts w:ascii="Times New Roman" w:hAnsi="Times New Roman" w:cs="Times New Roman"/>
        <w:color w:val="FFFFFF" w:themeColor="background1"/>
      </w:rPr>
      <w:t xml:space="preserve">Перфильева Елена Николаевна учитель информатики МБОУ </w:t>
    </w:r>
    <w:proofErr w:type="spellStart"/>
    <w:r w:rsidRPr="00C9062E">
      <w:rPr>
        <w:rFonts w:ascii="Times New Roman" w:hAnsi="Times New Roman" w:cs="Times New Roman"/>
        <w:color w:val="FFFFFF" w:themeColor="background1"/>
      </w:rPr>
      <w:t>сош</w:t>
    </w:r>
    <w:proofErr w:type="spellEnd"/>
    <w:r w:rsidRPr="00C9062E">
      <w:rPr>
        <w:rFonts w:ascii="Times New Roman" w:hAnsi="Times New Roman" w:cs="Times New Roman"/>
        <w:color w:val="FFFFFF" w:themeColor="background1"/>
      </w:rPr>
      <w:t xml:space="preserve"> № 2 г. Салехард</w:t>
    </w:r>
    <w:r w:rsidRPr="00C9062E">
      <w:rPr>
        <w:color w:val="FFFFFF" w:themeColor="background1"/>
      </w:rPr>
      <w:t xml:space="preserve"> </w:t>
    </w:r>
    <w:r w:rsidRPr="00C9062E">
      <w:rPr>
        <w:color w:val="FFFFFF" w:themeColor="background1"/>
      </w:rPr>
      <w:tab/>
      <w:t xml:space="preserve">   9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3CBF"/>
    <w:multiLevelType w:val="hybridMultilevel"/>
    <w:tmpl w:val="39CC9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B14B4"/>
    <w:multiLevelType w:val="hybridMultilevel"/>
    <w:tmpl w:val="DBE46816"/>
    <w:lvl w:ilvl="0" w:tplc="E12848B2">
      <w:start w:val="1"/>
      <w:numFmt w:val="russianLow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062E"/>
    <w:rsid w:val="001637CD"/>
    <w:rsid w:val="00654E76"/>
    <w:rsid w:val="00C9062E"/>
    <w:rsid w:val="00FB0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3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2E"/>
  </w:style>
  <w:style w:type="paragraph" w:styleId="2">
    <w:name w:val="heading 2"/>
    <w:basedOn w:val="a"/>
    <w:next w:val="a"/>
    <w:link w:val="20"/>
    <w:uiPriority w:val="9"/>
    <w:unhideWhenUsed/>
    <w:qFormat/>
    <w:rsid w:val="00C906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906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62E"/>
  </w:style>
  <w:style w:type="paragraph" w:styleId="a5">
    <w:name w:val="footer"/>
    <w:basedOn w:val="a"/>
    <w:link w:val="a6"/>
    <w:uiPriority w:val="99"/>
    <w:semiHidden/>
    <w:unhideWhenUsed/>
    <w:rsid w:val="00C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062E"/>
  </w:style>
  <w:style w:type="paragraph" w:styleId="a7">
    <w:name w:val="List Paragraph"/>
    <w:basedOn w:val="a"/>
    <w:uiPriority w:val="34"/>
    <w:qFormat/>
    <w:rsid w:val="00C906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0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0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>Hewlett-Packard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2015-04-20T18:03:00Z</dcterms:created>
  <dcterms:modified xsi:type="dcterms:W3CDTF">2015-04-20T18:04:00Z</dcterms:modified>
</cp:coreProperties>
</file>